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4"/>
        <w:gridCol w:w="1491"/>
        <w:gridCol w:w="1432"/>
        <w:gridCol w:w="6126"/>
        <w:gridCol w:w="2120"/>
        <w:gridCol w:w="1291"/>
      </w:tblGrid>
      <w:tr w:rsidR="009B2270" w:rsidRPr="007226C1" w14:paraId="3B608291" w14:textId="77777777" w:rsidTr="00972CFB">
        <w:tc>
          <w:tcPr>
            <w:tcW w:w="1714" w:type="dxa"/>
          </w:tcPr>
          <w:p w14:paraId="3B60828A" w14:textId="77777777" w:rsidR="009B2270" w:rsidRPr="007226C1" w:rsidRDefault="009B2270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HAZARD OBSERVED</w:t>
            </w:r>
          </w:p>
        </w:tc>
        <w:tc>
          <w:tcPr>
            <w:tcW w:w="1491" w:type="dxa"/>
          </w:tcPr>
          <w:p w14:paraId="3B60828B" w14:textId="77777777" w:rsidR="009B2270" w:rsidRPr="007226C1" w:rsidRDefault="009B2270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RISK BEFORE CONTROL MEASURES</w:t>
            </w:r>
          </w:p>
        </w:tc>
        <w:tc>
          <w:tcPr>
            <w:tcW w:w="1432" w:type="dxa"/>
          </w:tcPr>
          <w:p w14:paraId="3B60828C" w14:textId="77777777" w:rsidR="009B2270" w:rsidRPr="007226C1" w:rsidRDefault="009B2270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PERSONS AT RISK</w:t>
            </w:r>
          </w:p>
        </w:tc>
        <w:tc>
          <w:tcPr>
            <w:tcW w:w="6126" w:type="dxa"/>
          </w:tcPr>
          <w:p w14:paraId="3B60828D" w14:textId="77777777" w:rsidR="009B2270" w:rsidRPr="007226C1" w:rsidRDefault="009B2270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CONTROL MEASURES</w:t>
            </w:r>
          </w:p>
        </w:tc>
        <w:tc>
          <w:tcPr>
            <w:tcW w:w="2120" w:type="dxa"/>
          </w:tcPr>
          <w:p w14:paraId="3B60828E" w14:textId="77777777" w:rsidR="009B2270" w:rsidRPr="007226C1" w:rsidRDefault="009B2270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COMMENTS</w:t>
            </w:r>
          </w:p>
          <w:p w14:paraId="3B60828F" w14:textId="77777777" w:rsidR="009B2270" w:rsidRPr="007226C1" w:rsidRDefault="009B2270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ACTIONS</w:t>
            </w:r>
          </w:p>
        </w:tc>
        <w:tc>
          <w:tcPr>
            <w:tcW w:w="1291" w:type="dxa"/>
          </w:tcPr>
          <w:p w14:paraId="3B608290" w14:textId="77777777" w:rsidR="009B2270" w:rsidRPr="007226C1" w:rsidRDefault="009B2270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RESIDUAL RISK RATING</w:t>
            </w:r>
          </w:p>
        </w:tc>
      </w:tr>
      <w:tr w:rsidR="009B2270" w:rsidRPr="007226C1" w14:paraId="3B608299" w14:textId="77777777" w:rsidTr="00972CFB">
        <w:tc>
          <w:tcPr>
            <w:tcW w:w="1714" w:type="dxa"/>
          </w:tcPr>
          <w:p w14:paraId="3B608292" w14:textId="77777777" w:rsidR="009B2270" w:rsidRPr="007226C1" w:rsidRDefault="009B2270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Traffic accident</w:t>
            </w:r>
          </w:p>
        </w:tc>
        <w:tc>
          <w:tcPr>
            <w:tcW w:w="1491" w:type="dxa"/>
          </w:tcPr>
          <w:p w14:paraId="3B608293" w14:textId="77777777" w:rsidR="009B2270" w:rsidRPr="007226C1" w:rsidRDefault="009B2270" w:rsidP="00972CFB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Injury, death, separat</w:t>
            </w:r>
            <w:r>
              <w:rPr>
                <w:rFonts w:asciiTheme="minorHAnsi" w:hAnsiTheme="minorHAnsi"/>
                <w:sz w:val="20"/>
              </w:rPr>
              <w:t>ion</w:t>
            </w:r>
            <w:r w:rsidRPr="007226C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432" w:type="dxa"/>
          </w:tcPr>
          <w:p w14:paraId="3B608294" w14:textId="77777777" w:rsidR="009B2270" w:rsidRPr="007226C1" w:rsidRDefault="009B2270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Student, accompanying adult</w:t>
            </w:r>
          </w:p>
        </w:tc>
        <w:tc>
          <w:tcPr>
            <w:tcW w:w="6126" w:type="dxa"/>
          </w:tcPr>
          <w:p w14:paraId="3B608295" w14:textId="77777777" w:rsidR="009B2270" w:rsidRDefault="009B2270" w:rsidP="009B2270">
            <w:pPr>
              <w:numPr>
                <w:ilvl w:val="0"/>
                <w:numId w:val="7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Students to wear seatbelts where provided</w:t>
            </w:r>
          </w:p>
          <w:p w14:paraId="3B608296" w14:textId="77777777" w:rsidR="009B2270" w:rsidRPr="007226C1" w:rsidRDefault="009B2270" w:rsidP="009B2270">
            <w:pPr>
              <w:numPr>
                <w:ilvl w:val="0"/>
                <w:numId w:val="7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Accompanying adult to ensure that students are briefing on crossing the road in the UK (driving on the left)</w:t>
            </w:r>
          </w:p>
        </w:tc>
        <w:tc>
          <w:tcPr>
            <w:tcW w:w="2120" w:type="dxa"/>
          </w:tcPr>
          <w:p w14:paraId="3B608297" w14:textId="77777777" w:rsidR="009B2270" w:rsidRPr="007226C1" w:rsidRDefault="009B2270" w:rsidP="00D2532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</w:tcPr>
          <w:p w14:paraId="3B608298" w14:textId="77777777" w:rsidR="009B2270" w:rsidRPr="007226C1" w:rsidRDefault="009B2270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Low</w:t>
            </w:r>
          </w:p>
        </w:tc>
      </w:tr>
      <w:tr w:rsidR="009B2270" w:rsidRPr="007226C1" w14:paraId="3B6082A3" w14:textId="77777777" w:rsidTr="00972CFB">
        <w:tc>
          <w:tcPr>
            <w:tcW w:w="1714" w:type="dxa"/>
          </w:tcPr>
          <w:p w14:paraId="3B60829A" w14:textId="77777777" w:rsidR="009B2270" w:rsidRPr="007226C1" w:rsidRDefault="009B2270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Service station and other breaks in journey</w:t>
            </w:r>
          </w:p>
        </w:tc>
        <w:tc>
          <w:tcPr>
            <w:tcW w:w="1491" w:type="dxa"/>
          </w:tcPr>
          <w:p w14:paraId="3B60829B" w14:textId="77777777" w:rsidR="009B2270" w:rsidRPr="007226C1" w:rsidRDefault="009B2270" w:rsidP="00972CFB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 xml:space="preserve">Injury, death, </w:t>
            </w:r>
            <w:r w:rsidR="00972CFB">
              <w:rPr>
                <w:rFonts w:asciiTheme="minorHAnsi" w:hAnsiTheme="minorHAnsi"/>
                <w:sz w:val="20"/>
              </w:rPr>
              <w:t>separation</w:t>
            </w:r>
          </w:p>
        </w:tc>
        <w:tc>
          <w:tcPr>
            <w:tcW w:w="1432" w:type="dxa"/>
          </w:tcPr>
          <w:p w14:paraId="3B60829C" w14:textId="77777777" w:rsidR="009B2270" w:rsidRPr="007226C1" w:rsidRDefault="009B2270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</w:t>
            </w:r>
          </w:p>
        </w:tc>
        <w:tc>
          <w:tcPr>
            <w:tcW w:w="6126" w:type="dxa"/>
          </w:tcPr>
          <w:p w14:paraId="3B60829D" w14:textId="77777777" w:rsidR="009B2270" w:rsidRPr="007226C1" w:rsidRDefault="009B2270" w:rsidP="009B2270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Brief student on:</w:t>
            </w:r>
          </w:p>
          <w:p w14:paraId="3B60829E" w14:textId="77777777" w:rsidR="009B2270" w:rsidRPr="007226C1" w:rsidRDefault="009B2270" w:rsidP="009B2270">
            <w:pPr>
              <w:numPr>
                <w:ilvl w:val="0"/>
                <w:numId w:val="9"/>
              </w:numPr>
              <w:tabs>
                <w:tab w:val="clear" w:pos="720"/>
                <w:tab w:val="left" w:pos="612"/>
                <w:tab w:val="left" w:pos="972"/>
                <w:tab w:val="left" w:pos="1332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purpose and timings of stop</w:t>
            </w:r>
          </w:p>
          <w:p w14:paraId="3B60829F" w14:textId="77777777" w:rsidR="009B2270" w:rsidRPr="007226C1" w:rsidRDefault="009B2270" w:rsidP="009B2270">
            <w:pPr>
              <w:numPr>
                <w:ilvl w:val="0"/>
                <w:numId w:val="9"/>
              </w:numPr>
              <w:tabs>
                <w:tab w:val="clear" w:pos="720"/>
                <w:tab w:val="left" w:pos="612"/>
                <w:tab w:val="left" w:pos="972"/>
                <w:tab w:val="left" w:pos="1332"/>
              </w:tabs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how and where to contact accompanying adult</w:t>
            </w:r>
          </w:p>
          <w:p w14:paraId="3B6082A0" w14:textId="77777777" w:rsidR="009B2270" w:rsidRPr="00972CFB" w:rsidRDefault="009B2270" w:rsidP="00972CFB">
            <w:pPr>
              <w:numPr>
                <w:ilvl w:val="0"/>
                <w:numId w:val="8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Remind about moving tr</w:t>
            </w:r>
            <w:r>
              <w:rPr>
                <w:rFonts w:asciiTheme="minorHAnsi" w:hAnsiTheme="minorHAnsi"/>
                <w:sz w:val="20"/>
              </w:rPr>
              <w:t xml:space="preserve">affic </w:t>
            </w:r>
            <w:r w:rsidR="00972CFB">
              <w:rPr>
                <w:rFonts w:asciiTheme="minorHAnsi" w:hAnsiTheme="minorHAnsi"/>
                <w:sz w:val="20"/>
              </w:rPr>
              <w:t>(left-hand traffic)</w:t>
            </w:r>
          </w:p>
        </w:tc>
        <w:tc>
          <w:tcPr>
            <w:tcW w:w="2120" w:type="dxa"/>
          </w:tcPr>
          <w:p w14:paraId="3B6082A1" w14:textId="77777777" w:rsidR="009B2270" w:rsidRPr="007226C1" w:rsidRDefault="009B2270" w:rsidP="00D2532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91" w:type="dxa"/>
          </w:tcPr>
          <w:p w14:paraId="3B6082A2" w14:textId="77777777" w:rsidR="009B2270" w:rsidRPr="007226C1" w:rsidRDefault="009B2270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Low</w:t>
            </w:r>
          </w:p>
        </w:tc>
      </w:tr>
      <w:tr w:rsidR="009B2270" w:rsidRPr="007226C1" w14:paraId="3B6082AC" w14:textId="77777777" w:rsidTr="00972CFB">
        <w:tc>
          <w:tcPr>
            <w:tcW w:w="1714" w:type="dxa"/>
          </w:tcPr>
          <w:p w14:paraId="3B6082A4" w14:textId="77777777" w:rsidR="009B2270" w:rsidRPr="007226C1" w:rsidRDefault="009B2270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 xml:space="preserve">On </w:t>
            </w:r>
            <w:r>
              <w:rPr>
                <w:rFonts w:asciiTheme="minorHAnsi" w:hAnsiTheme="minorHAnsi"/>
                <w:sz w:val="20"/>
              </w:rPr>
              <w:t>foot</w:t>
            </w:r>
          </w:p>
        </w:tc>
        <w:tc>
          <w:tcPr>
            <w:tcW w:w="1491" w:type="dxa"/>
          </w:tcPr>
          <w:p w14:paraId="3B6082A5" w14:textId="77777777" w:rsidR="009B2270" w:rsidRPr="007226C1" w:rsidRDefault="009B2270" w:rsidP="00D2532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Injury, death</w:t>
            </w:r>
          </w:p>
        </w:tc>
        <w:tc>
          <w:tcPr>
            <w:tcW w:w="1432" w:type="dxa"/>
          </w:tcPr>
          <w:p w14:paraId="3B6082A6" w14:textId="77777777" w:rsidR="009B2270" w:rsidRPr="007226C1" w:rsidRDefault="009B2270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 and accompanying adult</w:t>
            </w:r>
          </w:p>
        </w:tc>
        <w:tc>
          <w:tcPr>
            <w:tcW w:w="6126" w:type="dxa"/>
          </w:tcPr>
          <w:p w14:paraId="3B6082A7" w14:textId="77777777" w:rsidR="009B2270" w:rsidRPr="007226C1" w:rsidRDefault="009B2270" w:rsidP="009B227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Work on foot planned to avo</w:t>
            </w:r>
            <w:r>
              <w:rPr>
                <w:rFonts w:asciiTheme="minorHAnsi" w:hAnsiTheme="minorHAnsi"/>
                <w:sz w:val="20"/>
              </w:rPr>
              <w:t>id fast roads wherever possible</w:t>
            </w:r>
          </w:p>
          <w:p w14:paraId="3B6082A8" w14:textId="77777777" w:rsidR="009B2270" w:rsidRPr="007226C1" w:rsidRDefault="009B2270" w:rsidP="009B227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Supervision on pavements, roads and especially crossing of any fast roads is pre-planned.</w:t>
            </w:r>
          </w:p>
          <w:p w14:paraId="3B6082A9" w14:textId="77777777" w:rsidR="009B2270" w:rsidRPr="007226C1" w:rsidRDefault="009B2270" w:rsidP="009B227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</w:t>
            </w:r>
            <w:r w:rsidR="00972CFB">
              <w:rPr>
                <w:rFonts w:asciiTheme="minorHAnsi" w:hAnsiTheme="minorHAnsi"/>
                <w:sz w:val="20"/>
              </w:rPr>
              <w:t>s</w:t>
            </w:r>
            <w:r w:rsidRPr="007226C1">
              <w:rPr>
                <w:rFonts w:asciiTheme="minorHAnsi" w:hAnsiTheme="minorHAnsi"/>
                <w:sz w:val="20"/>
              </w:rPr>
              <w:t xml:space="preserve"> are briefed about hazards and behaviour requi</w:t>
            </w:r>
            <w:r>
              <w:rPr>
                <w:rFonts w:asciiTheme="minorHAnsi" w:hAnsiTheme="minorHAnsi"/>
                <w:sz w:val="20"/>
              </w:rPr>
              <w:t>red</w:t>
            </w:r>
          </w:p>
        </w:tc>
        <w:tc>
          <w:tcPr>
            <w:tcW w:w="2120" w:type="dxa"/>
          </w:tcPr>
          <w:p w14:paraId="3B6082AA" w14:textId="77777777" w:rsidR="009B2270" w:rsidRPr="007226C1" w:rsidRDefault="009B2270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Planning</w:t>
            </w:r>
          </w:p>
        </w:tc>
        <w:tc>
          <w:tcPr>
            <w:tcW w:w="1291" w:type="dxa"/>
          </w:tcPr>
          <w:p w14:paraId="3B6082AB" w14:textId="77777777" w:rsidR="009B2270" w:rsidRPr="007226C1" w:rsidRDefault="009B2270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Medium</w:t>
            </w:r>
          </w:p>
        </w:tc>
      </w:tr>
      <w:tr w:rsidR="009B2270" w:rsidRPr="007226C1" w14:paraId="3B6082B5" w14:textId="77777777" w:rsidTr="00972CFB">
        <w:tc>
          <w:tcPr>
            <w:tcW w:w="1714" w:type="dxa"/>
          </w:tcPr>
          <w:p w14:paraId="3B6082AD" w14:textId="77777777" w:rsidR="009B2270" w:rsidRPr="007226C1" w:rsidRDefault="009B2270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Use of public transport: trains, tram</w:t>
            </w:r>
            <w:r>
              <w:rPr>
                <w:rFonts w:asciiTheme="minorHAnsi" w:hAnsiTheme="minorHAnsi"/>
                <w:sz w:val="20"/>
              </w:rPr>
              <w:t>s, underground, bus, air travel</w:t>
            </w:r>
          </w:p>
        </w:tc>
        <w:tc>
          <w:tcPr>
            <w:tcW w:w="1491" w:type="dxa"/>
          </w:tcPr>
          <w:p w14:paraId="3B6082AE" w14:textId="77777777" w:rsidR="009B2270" w:rsidRPr="007226C1" w:rsidRDefault="009B2270" w:rsidP="00972CFB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Inju</w:t>
            </w:r>
            <w:r>
              <w:rPr>
                <w:rFonts w:asciiTheme="minorHAnsi" w:hAnsiTheme="minorHAnsi"/>
                <w:sz w:val="20"/>
              </w:rPr>
              <w:t>ry, death, separat</w:t>
            </w:r>
            <w:r w:rsidR="00972CFB">
              <w:rPr>
                <w:rFonts w:asciiTheme="minorHAnsi" w:hAnsiTheme="minorHAnsi"/>
                <w:sz w:val="20"/>
              </w:rPr>
              <w:t>ion</w:t>
            </w:r>
          </w:p>
        </w:tc>
        <w:tc>
          <w:tcPr>
            <w:tcW w:w="1432" w:type="dxa"/>
          </w:tcPr>
          <w:p w14:paraId="3B6082AF" w14:textId="77777777" w:rsidR="009B2270" w:rsidRPr="007226C1" w:rsidRDefault="009B2270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 and accompanying adult</w:t>
            </w:r>
          </w:p>
        </w:tc>
        <w:tc>
          <w:tcPr>
            <w:tcW w:w="6126" w:type="dxa"/>
          </w:tcPr>
          <w:p w14:paraId="3B6082B0" w14:textId="77777777" w:rsidR="009B2270" w:rsidRPr="007226C1" w:rsidRDefault="009B2270" w:rsidP="009B227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Journey is planned and assess</w:t>
            </w:r>
            <w:r>
              <w:rPr>
                <w:rFonts w:asciiTheme="minorHAnsi" w:hAnsiTheme="minorHAnsi"/>
                <w:sz w:val="20"/>
              </w:rPr>
              <w:t>ed – key risk points identified</w:t>
            </w:r>
          </w:p>
          <w:p w14:paraId="3B6082B1" w14:textId="77777777" w:rsidR="009B2270" w:rsidRPr="007226C1" w:rsidRDefault="009B2270" w:rsidP="009B227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Careful supervision, particularly in crowded areas and entry, exit and</w:t>
            </w:r>
            <w:r>
              <w:rPr>
                <w:rFonts w:asciiTheme="minorHAnsi" w:hAnsiTheme="minorHAnsi"/>
                <w:sz w:val="20"/>
              </w:rPr>
              <w:t xml:space="preserve"> change points</w:t>
            </w:r>
          </w:p>
          <w:p w14:paraId="3B6082B2" w14:textId="77777777" w:rsidR="009B2270" w:rsidRPr="007226C1" w:rsidRDefault="009B2270" w:rsidP="009B2270">
            <w:pPr>
              <w:numPr>
                <w:ilvl w:val="0"/>
                <w:numId w:val="10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Emergency plan in place – student briefed where they are going, what to do if separated</w:t>
            </w:r>
          </w:p>
        </w:tc>
        <w:tc>
          <w:tcPr>
            <w:tcW w:w="2120" w:type="dxa"/>
          </w:tcPr>
          <w:p w14:paraId="3B6082B3" w14:textId="77777777" w:rsidR="009B2270" w:rsidRPr="007226C1" w:rsidRDefault="009B2270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Planning</w:t>
            </w:r>
            <w:r>
              <w:rPr>
                <w:rFonts w:asciiTheme="minorHAnsi" w:hAnsiTheme="minorHAnsi"/>
                <w:sz w:val="20"/>
              </w:rPr>
              <w:t>. Refer to Emergency Plan</w:t>
            </w:r>
          </w:p>
        </w:tc>
        <w:tc>
          <w:tcPr>
            <w:tcW w:w="1291" w:type="dxa"/>
          </w:tcPr>
          <w:p w14:paraId="3B6082B4" w14:textId="77777777" w:rsidR="009B2270" w:rsidRPr="007226C1" w:rsidRDefault="009B2270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Low</w:t>
            </w:r>
          </w:p>
        </w:tc>
      </w:tr>
    </w:tbl>
    <w:p w14:paraId="3B6082B6" w14:textId="77777777" w:rsidR="005A0100" w:rsidRDefault="00C528DD"/>
    <w:sectPr w:rsidR="005A0100" w:rsidSect="00D139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082B9" w14:textId="77777777" w:rsidR="00D139B3" w:rsidRDefault="00D139B3" w:rsidP="00D139B3">
      <w:r>
        <w:separator/>
      </w:r>
    </w:p>
  </w:endnote>
  <w:endnote w:type="continuationSeparator" w:id="0">
    <w:p w14:paraId="3B6082BA" w14:textId="77777777" w:rsidR="00D139B3" w:rsidRDefault="00D139B3" w:rsidP="00D1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2F71E" w14:textId="77777777" w:rsidR="00C528DD" w:rsidRDefault="00C528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082BD" w14:textId="77777777" w:rsidR="00D139B3" w:rsidRDefault="00D661D7">
    <w:pPr>
      <w:pStyle w:val="Footer"/>
    </w:pPr>
    <w:r>
      <w:rPr>
        <w:noProof/>
        <w:lang w:eastAsia="zh-CN"/>
      </w:rPr>
      <w:drawing>
        <wp:inline distT="0" distB="0" distL="0" distR="0" wp14:anchorId="3B6082C3" wp14:editId="3B6082C4">
          <wp:extent cx="8863330" cy="3473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INBOW_LINE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DCBE9" w14:textId="77777777" w:rsidR="00C528DD" w:rsidRDefault="00C52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082B7" w14:textId="77777777" w:rsidR="00D139B3" w:rsidRDefault="00D139B3" w:rsidP="00D139B3">
      <w:r>
        <w:separator/>
      </w:r>
    </w:p>
  </w:footnote>
  <w:footnote w:type="continuationSeparator" w:id="0">
    <w:p w14:paraId="3B6082B8" w14:textId="77777777" w:rsidR="00D139B3" w:rsidRDefault="00D139B3" w:rsidP="00D1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D885E" w14:textId="77777777" w:rsidR="00C528DD" w:rsidRDefault="00C528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082BB" w14:textId="3F82CA6B" w:rsidR="00D661D7" w:rsidRPr="00D661D7" w:rsidRDefault="00C528DD" w:rsidP="00D661D7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  <w:r w:rsidRPr="00D661D7"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58240" behindDoc="1" locked="0" layoutInCell="1" allowOverlap="1" wp14:anchorId="3B6082C1" wp14:editId="681F73EC">
          <wp:simplePos x="0" y="0"/>
          <wp:positionH relativeFrom="column">
            <wp:posOffset>-189865</wp:posOffset>
          </wp:positionH>
          <wp:positionV relativeFrom="paragraph">
            <wp:posOffset>-201930</wp:posOffset>
          </wp:positionV>
          <wp:extent cx="1341120" cy="482600"/>
          <wp:effectExtent l="0" t="0" r="0" b="0"/>
          <wp:wrapTight wrapText="bothSides">
            <wp:wrapPolygon edited="0">
              <wp:start x="0" y="0"/>
              <wp:lineTo x="0" y="20463"/>
              <wp:lineTo x="21170" y="20463"/>
              <wp:lineTo x="2117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1D7" w:rsidRPr="00D661D7"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59264" behindDoc="1" locked="0" layoutInCell="1" allowOverlap="1" wp14:anchorId="3B6082BF" wp14:editId="179C380D">
          <wp:simplePos x="0" y="0"/>
          <wp:positionH relativeFrom="column">
            <wp:posOffset>7781925</wp:posOffset>
          </wp:positionH>
          <wp:positionV relativeFrom="paragraph">
            <wp:posOffset>-191770</wp:posOffset>
          </wp:positionV>
          <wp:extent cx="1435735" cy="474345"/>
          <wp:effectExtent l="0" t="0" r="0" b="1905"/>
          <wp:wrapTight wrapText="bothSides">
            <wp:wrapPolygon edited="0">
              <wp:start x="0" y="0"/>
              <wp:lineTo x="0" y="20819"/>
              <wp:lineTo x="21208" y="20819"/>
              <wp:lineTo x="2120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UITION_LANGUAGES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73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7502">
      <w:rPr>
        <w:rFonts w:asciiTheme="minorHAnsi" w:hAnsiTheme="minorHAnsi"/>
      </w:rPr>
      <w:t xml:space="preserve">9: </w:t>
    </w:r>
    <w:r w:rsidR="009B2270">
      <w:rPr>
        <w:rFonts w:asciiTheme="minorHAnsi" w:hAnsiTheme="minorHAnsi"/>
      </w:rPr>
      <w:t>Travel during excursions</w:t>
    </w:r>
  </w:p>
  <w:p w14:paraId="3B6082BC" w14:textId="77777777" w:rsidR="00D661D7" w:rsidRDefault="00D661D7" w:rsidP="00D661D7">
    <w:pPr>
      <w:pStyle w:val="Header"/>
      <w:tabs>
        <w:tab w:val="clear" w:pos="4513"/>
        <w:tab w:val="clear" w:pos="9026"/>
        <w:tab w:val="right" w:pos="1395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C465E" w14:textId="77777777" w:rsidR="00C528DD" w:rsidRDefault="00C52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D3928"/>
    <w:multiLevelType w:val="hybridMultilevel"/>
    <w:tmpl w:val="E72E5C7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3278"/>
    <w:multiLevelType w:val="hybridMultilevel"/>
    <w:tmpl w:val="C3FAF82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72F11"/>
    <w:multiLevelType w:val="hybridMultilevel"/>
    <w:tmpl w:val="3C6EC710"/>
    <w:lvl w:ilvl="0" w:tplc="2EDC2A88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C2A88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C477D6"/>
    <w:multiLevelType w:val="hybridMultilevel"/>
    <w:tmpl w:val="6118607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87C00"/>
    <w:multiLevelType w:val="hybridMultilevel"/>
    <w:tmpl w:val="A72E4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0D249C"/>
    <w:multiLevelType w:val="hybridMultilevel"/>
    <w:tmpl w:val="3CBECB3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42CB0"/>
    <w:multiLevelType w:val="hybridMultilevel"/>
    <w:tmpl w:val="19F8A5F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51635"/>
    <w:multiLevelType w:val="hybridMultilevel"/>
    <w:tmpl w:val="23A86FF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A16A2"/>
    <w:multiLevelType w:val="hybridMultilevel"/>
    <w:tmpl w:val="0C3E1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EB1E7F"/>
    <w:multiLevelType w:val="hybridMultilevel"/>
    <w:tmpl w:val="3C6EC71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DC2A8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9B3"/>
    <w:rsid w:val="00506669"/>
    <w:rsid w:val="007B7502"/>
    <w:rsid w:val="00972CFB"/>
    <w:rsid w:val="009B2270"/>
    <w:rsid w:val="00C528DD"/>
    <w:rsid w:val="00D139B3"/>
    <w:rsid w:val="00D661D7"/>
    <w:rsid w:val="00E86D55"/>
    <w:rsid w:val="00E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60828A"/>
  <w15:docId w15:val="{A7A11249-CF99-49AB-BFBC-AE22B98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1D7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9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9B3"/>
  </w:style>
  <w:style w:type="paragraph" w:styleId="Footer">
    <w:name w:val="footer"/>
    <w:basedOn w:val="Normal"/>
    <w:link w:val="FooterChar"/>
    <w:uiPriority w:val="99"/>
    <w:unhideWhenUsed/>
    <w:rsid w:val="00D139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9B3"/>
  </w:style>
  <w:style w:type="paragraph" w:styleId="BalloonText">
    <w:name w:val="Balloon Text"/>
    <w:basedOn w:val="Normal"/>
    <w:link w:val="BalloonTextChar"/>
    <w:uiPriority w:val="99"/>
    <w:semiHidden/>
    <w:unhideWhenUsed/>
    <w:rsid w:val="00D66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1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6f5b72-cd69-4ee3-9e7f-c9c29d2e2f83">5VRQQNTMCTKA-1164448980-166868</_dlc_DocId>
    <_dlc_DocIdUrl xmlns="696f5b72-cd69-4ee3-9e7f-c9c29d2e2f83">
      <Url>https://intuitionlang.sharepoint.com/sites/Shared/_layouts/15/DocIdRedir.aspx?ID=5VRQQNTMCTKA-1164448980-166868</Url>
      <Description>5VRQQNTMCTKA-1164448980-166868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9E7C1DCB96D48B875CEC9111E4F8F" ma:contentTypeVersion="958" ma:contentTypeDescription="Create a new document." ma:contentTypeScope="" ma:versionID="039ac8e8e353694893f5dc2d4b3d9709">
  <xsd:schema xmlns:xsd="http://www.w3.org/2001/XMLSchema" xmlns:xs="http://www.w3.org/2001/XMLSchema" xmlns:p="http://schemas.microsoft.com/office/2006/metadata/properties" xmlns:ns2="696f5b72-cd69-4ee3-9e7f-c9c29d2e2f83" xmlns:ns3="e7dbfe62-33a7-4b4d-b834-d0f7b94eb326" targetNamespace="http://schemas.microsoft.com/office/2006/metadata/properties" ma:root="true" ma:fieldsID="e56e84fba6f380b01d982fa880977c94" ns2:_="" ns3:_="">
    <xsd:import namespace="696f5b72-cd69-4ee3-9e7f-c9c29d2e2f83"/>
    <xsd:import namespace="e7dbfe62-33a7-4b4d-b834-d0f7b94eb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f5b72-cd69-4ee3-9e7f-c9c29d2e2f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fe62-33a7-4b4d-b834-d0f7b94eb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B5CD9-31D5-4628-9BF5-FFF008DEE42E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e7dbfe62-33a7-4b4d-b834-d0f7b94eb326"/>
    <ds:schemaRef ds:uri="http://schemas.microsoft.com/office/2006/documentManagement/types"/>
    <ds:schemaRef ds:uri="http://schemas.microsoft.com/office/infopath/2007/PartnerControls"/>
    <ds:schemaRef ds:uri="696f5b72-cd69-4ee3-9e7f-c9c29d2e2f8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2058CD-DEE3-435E-A94E-1011A082C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AECF3-F982-4A80-8B88-13AAC72E7E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007490-09EE-4E0B-A300-CDBFC3C2A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Simon Thorley</cp:lastModifiedBy>
  <cp:revision>5</cp:revision>
  <dcterms:created xsi:type="dcterms:W3CDTF">2017-06-27T15:19:00Z</dcterms:created>
  <dcterms:modified xsi:type="dcterms:W3CDTF">2020-10-26T14:35:00Z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0x010100E189E7C1DCB96D48B875CEC9111E4F8F</vt:lpwstr>
  </property>
  <property fmtid="{D5CDD505-2E9C-101B-9397-08002B2CF9AE}" pid="3" name="Order">
    <vt:r8>1071600</vt:r8>
  </property>
  <property fmtid="{D5CDD505-2E9C-101B-9397-08002B2CF9AE}" pid="4" name="_dlc_DocIdItemGuid">
    <vt:lpwstr>42742e5a-b31d-5ae9-8115-2b86851961f8</vt:lpwstr>
  </property>
</Properties>
</file>